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6C" w:rsidRPr="000E0F6C" w:rsidRDefault="000E0F6C" w:rsidP="000E0F6C">
      <w:pPr>
        <w:spacing w:after="200" w:line="276" w:lineRule="auto"/>
        <w:jc w:val="center"/>
        <w:rPr>
          <w:rFonts w:ascii="Segoe UI Semibold" w:eastAsia="Calibri" w:hAnsi="Segoe UI Semibold" w:cs="Times New Roman"/>
          <w:sz w:val="28"/>
          <w:u w:val="single"/>
        </w:rPr>
      </w:pPr>
      <w:r w:rsidRPr="000E0F6C">
        <w:rPr>
          <w:rFonts w:ascii="Segoe UI Semibold" w:eastAsia="Calibri" w:hAnsi="Segoe UI Semibold" w:cs="Times New Roman"/>
          <w:sz w:val="28"/>
          <w:u w:val="single"/>
        </w:rPr>
        <w:t>Nützliche Internetseiten</w:t>
      </w:r>
    </w:p>
    <w:p w:rsidR="000E0F6C" w:rsidRPr="000E0F6C" w:rsidRDefault="000E0F6C" w:rsidP="000E0F6C">
      <w:pPr>
        <w:spacing w:after="200" w:line="276" w:lineRule="auto"/>
        <w:rPr>
          <w:rFonts w:ascii="Segoe UI Semibold" w:eastAsia="Calibri" w:hAnsi="Segoe UI Semibold" w:cs="Times New Roman"/>
          <w:sz w:val="24"/>
          <w:u w:val="single"/>
        </w:rPr>
      </w:pPr>
      <w:r w:rsidRPr="000E0F6C">
        <w:rPr>
          <w:rFonts w:ascii="Segoe UI Semibold" w:eastAsia="Calibri" w:hAnsi="Segoe UI Semibold" w:cs="Times New Roman"/>
          <w:sz w:val="24"/>
          <w:u w:val="single"/>
        </w:rPr>
        <w:t xml:space="preserve">Für alle: </w:t>
      </w:r>
    </w:p>
    <w:p w:rsidR="000E0F6C" w:rsidRPr="000E0F6C" w:rsidRDefault="000E0F6C" w:rsidP="000E0F6C">
      <w:pPr>
        <w:spacing w:after="200" w:line="276" w:lineRule="auto"/>
        <w:rPr>
          <w:rFonts w:ascii="Segoe UI Semibold" w:eastAsia="Calibri" w:hAnsi="Segoe UI Semibold" w:cs="Times New Roman"/>
          <w:sz w:val="24"/>
        </w:rPr>
      </w:pPr>
      <w:hyperlink r:id="rId5" w:history="1">
        <w:r w:rsidRPr="000E0F6C">
          <w:rPr>
            <w:rFonts w:ascii="Segoe UI Semibold" w:eastAsia="Calibri" w:hAnsi="Segoe UI Semibold" w:cs="Times New Roman"/>
            <w:sz w:val="24"/>
          </w:rPr>
          <w:t>http://www.jugend-und-bildung.de/webcom/show_jubsl.php/_c-277/i.html</w:t>
        </w:r>
      </w:hyperlink>
    </w:p>
    <w:p w:rsidR="000E0F6C" w:rsidRPr="000E0F6C" w:rsidRDefault="000E0F6C" w:rsidP="000E0F6C">
      <w:pPr>
        <w:spacing w:after="200" w:line="276" w:lineRule="auto"/>
        <w:rPr>
          <w:rFonts w:ascii="Segoe UI Semibold" w:eastAsia="Calibri" w:hAnsi="Segoe UI Semibold" w:cs="Times New Roman"/>
          <w:sz w:val="24"/>
        </w:rPr>
      </w:pPr>
      <w:hyperlink r:id="rId6" w:history="1">
        <w:r w:rsidRPr="000E0F6C">
          <w:rPr>
            <w:rFonts w:ascii="Segoe UI Semibold" w:eastAsia="Calibri" w:hAnsi="Segoe UI Semibold" w:cs="Times New Roman"/>
            <w:sz w:val="24"/>
          </w:rPr>
          <w:t>http://www.safety1st.de/lexikon</w:t>
        </w:r>
      </w:hyperlink>
    </w:p>
    <w:p w:rsidR="000E0F6C" w:rsidRPr="000E0F6C" w:rsidRDefault="000E0F6C" w:rsidP="000E0F6C">
      <w:pPr>
        <w:spacing w:after="200" w:line="276" w:lineRule="auto"/>
        <w:rPr>
          <w:rFonts w:ascii="Segoe UI Semibold" w:eastAsia="Calibri" w:hAnsi="Segoe UI Semibold" w:cs="Times New Roman"/>
          <w:sz w:val="24"/>
        </w:rPr>
      </w:pPr>
      <w:hyperlink r:id="rId7" w:history="1">
        <w:r w:rsidRPr="000E0F6C">
          <w:rPr>
            <w:rFonts w:ascii="Segoe UI Semibold" w:eastAsia="Calibri" w:hAnsi="Segoe UI Semibold" w:cs="Times New Roman"/>
            <w:sz w:val="24"/>
          </w:rPr>
          <w:t>http://www.deutsche-sozialversicherung.de/index.html</w:t>
        </w:r>
      </w:hyperlink>
    </w:p>
    <w:p w:rsidR="000E0F6C" w:rsidRPr="000E0F6C" w:rsidRDefault="000E0F6C" w:rsidP="000E0F6C">
      <w:pPr>
        <w:spacing w:after="200" w:line="276" w:lineRule="auto"/>
        <w:rPr>
          <w:rFonts w:ascii="Segoe UI Semibold" w:eastAsia="Calibri" w:hAnsi="Segoe UI Semibold" w:cs="Times New Roman"/>
          <w:sz w:val="24"/>
        </w:rPr>
      </w:pPr>
      <w:r w:rsidRPr="000E0F6C">
        <w:rPr>
          <w:rFonts w:ascii="Segoe UI Semibold" w:eastAsia="Calibri" w:hAnsi="Segoe UI Semibold" w:cs="Times New Roman"/>
          <w:sz w:val="24"/>
        </w:rPr>
        <w:t>https://www.test.de/unternehmen/schule_unterricht/lehrmaterial/finanztest-unterricht/</w:t>
      </w:r>
    </w:p>
    <w:p w:rsidR="000E0F6C" w:rsidRPr="000E0F6C" w:rsidRDefault="000E0F6C" w:rsidP="000E0F6C">
      <w:pPr>
        <w:spacing w:after="200" w:line="276" w:lineRule="auto"/>
        <w:rPr>
          <w:rFonts w:ascii="Segoe UI Semibold" w:eastAsia="Calibri" w:hAnsi="Segoe UI Semibold" w:cs="Times New Roman"/>
          <w:sz w:val="24"/>
          <w:u w:val="single"/>
        </w:rPr>
      </w:pPr>
    </w:p>
    <w:p w:rsidR="000E0F6C" w:rsidRPr="000E0F6C" w:rsidRDefault="000E0F6C" w:rsidP="000E0F6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Segoe UI Semibold" w:eastAsia="Calibri" w:hAnsi="Segoe UI Semibold" w:cs="Times New Roman"/>
          <w:sz w:val="24"/>
        </w:rPr>
      </w:pPr>
      <w:hyperlink r:id="rId8" w:history="1">
        <w:r w:rsidRPr="000E0F6C">
          <w:rPr>
            <w:rFonts w:ascii="Segoe UI Semibold" w:eastAsia="Calibri" w:hAnsi="Segoe UI Semibold" w:cs="Times New Roman"/>
            <w:sz w:val="24"/>
          </w:rPr>
          <w:t>http://www.sozialpolitik.com/artikel/hintergrund-krankenversicherung</w:t>
        </w:r>
      </w:hyperlink>
    </w:p>
    <w:p w:rsidR="000E0F6C" w:rsidRPr="000E0F6C" w:rsidRDefault="000E0F6C" w:rsidP="000E0F6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Segoe UI Semibold" w:eastAsia="Calibri" w:hAnsi="Segoe UI Semibold" w:cs="Times New Roman"/>
          <w:sz w:val="24"/>
        </w:rPr>
      </w:pPr>
      <w:hyperlink r:id="rId9" w:history="1">
        <w:r w:rsidRPr="000E0F6C">
          <w:rPr>
            <w:rFonts w:ascii="Segoe UI Semibold" w:eastAsia="Calibri" w:hAnsi="Segoe UI Semibold" w:cs="Times New Roman"/>
            <w:sz w:val="24"/>
          </w:rPr>
          <w:t>http://www.sozialpolitik.com/artikel/rentenversicherung-1</w:t>
        </w:r>
      </w:hyperlink>
      <w:r w:rsidRPr="000E0F6C">
        <w:rPr>
          <w:rFonts w:ascii="Segoe UI Semibold" w:eastAsia="Calibri" w:hAnsi="Segoe UI Semibold" w:cs="Times New Roman"/>
          <w:sz w:val="24"/>
        </w:rPr>
        <w:t xml:space="preserve"> http://www.safety1st.de/files/483/Arbeitsblatt_Generationenvertrag.pdf</w:t>
      </w:r>
    </w:p>
    <w:p w:rsidR="000E0F6C" w:rsidRPr="000E0F6C" w:rsidRDefault="000E0F6C" w:rsidP="000E0F6C">
      <w:pPr>
        <w:numPr>
          <w:ilvl w:val="0"/>
          <w:numId w:val="1"/>
        </w:numPr>
        <w:spacing w:after="200" w:line="360" w:lineRule="auto"/>
        <w:contextualSpacing/>
        <w:rPr>
          <w:rFonts w:ascii="Segoe UI Semibold" w:eastAsia="Calibri" w:hAnsi="Segoe UI Semibold" w:cs="Times New Roman"/>
          <w:sz w:val="24"/>
        </w:rPr>
      </w:pPr>
      <w:r w:rsidRPr="000E0F6C">
        <w:rPr>
          <w:rFonts w:ascii="Segoe UI Semibold" w:eastAsia="Calibri" w:hAnsi="Segoe UI Semibold" w:cs="Times New Roman"/>
          <w:sz w:val="24"/>
        </w:rPr>
        <w:t>http://www.sozialpolitik.com/artikel/arbeitslosenversicherung</w:t>
      </w:r>
    </w:p>
    <w:p w:rsidR="000E0F6C" w:rsidRPr="000E0F6C" w:rsidRDefault="000E0F6C" w:rsidP="000E0F6C">
      <w:pPr>
        <w:numPr>
          <w:ilvl w:val="0"/>
          <w:numId w:val="1"/>
        </w:numPr>
        <w:spacing w:after="200" w:line="360" w:lineRule="auto"/>
        <w:contextualSpacing/>
        <w:rPr>
          <w:rFonts w:ascii="Segoe UI Semibold" w:eastAsia="Calibri" w:hAnsi="Segoe UI Semibold" w:cs="Times New Roman"/>
          <w:sz w:val="24"/>
        </w:rPr>
      </w:pPr>
      <w:r w:rsidRPr="000E0F6C">
        <w:rPr>
          <w:rFonts w:ascii="Segoe UI Semibold" w:eastAsia="Calibri" w:hAnsi="Segoe UI Semibold" w:cs="Times New Roman"/>
          <w:sz w:val="24"/>
        </w:rPr>
        <w:t>http://www.sozialpolitik.com/artikel/pflegeversicherung</w:t>
      </w:r>
    </w:p>
    <w:p w:rsidR="000E0F6C" w:rsidRPr="000E0F6C" w:rsidRDefault="000E0F6C" w:rsidP="000E0F6C">
      <w:pPr>
        <w:numPr>
          <w:ilvl w:val="0"/>
          <w:numId w:val="1"/>
        </w:numPr>
        <w:spacing w:after="200" w:line="360" w:lineRule="auto"/>
        <w:contextualSpacing/>
        <w:rPr>
          <w:rFonts w:ascii="Segoe UI Semibold" w:eastAsia="Calibri" w:hAnsi="Segoe UI Semibold" w:cs="Times New Roman"/>
          <w:sz w:val="24"/>
        </w:rPr>
      </w:pPr>
      <w:r w:rsidRPr="000E0F6C">
        <w:rPr>
          <w:rFonts w:ascii="Segoe UI Semibold" w:eastAsia="Calibri" w:hAnsi="Segoe UI Semibold" w:cs="Times New Roman"/>
          <w:sz w:val="24"/>
        </w:rPr>
        <w:t>http://www.sozialpolitik.com/artikel/unfallversicherung</w:t>
      </w:r>
    </w:p>
    <w:p w:rsidR="000E0F6C" w:rsidRPr="000E0F6C" w:rsidRDefault="000E0F6C" w:rsidP="000E0F6C">
      <w:pPr>
        <w:numPr>
          <w:ilvl w:val="0"/>
          <w:numId w:val="1"/>
        </w:numPr>
        <w:spacing w:after="200" w:line="360" w:lineRule="auto"/>
        <w:contextualSpacing/>
        <w:rPr>
          <w:rFonts w:ascii="Segoe UI Semibold" w:eastAsia="Calibri" w:hAnsi="Segoe UI Semibold" w:cs="Times New Roman"/>
          <w:sz w:val="24"/>
        </w:rPr>
      </w:pPr>
      <w:hyperlink r:id="rId10" w:history="1">
        <w:r w:rsidRPr="000E0F6C">
          <w:rPr>
            <w:rFonts w:ascii="Segoe UI Semibold" w:eastAsia="Calibri" w:hAnsi="Segoe UI Semibold" w:cs="Times New Roman"/>
            <w:sz w:val="24"/>
          </w:rPr>
          <w:t>http://www.wirtschaftundschule.de/lehrerservice/wirtschaftslexikon/k/private-krankenversicherung/</w:t>
        </w:r>
      </w:hyperlink>
      <w:r w:rsidRPr="000E0F6C">
        <w:rPr>
          <w:rFonts w:ascii="Segoe UI Semibold" w:eastAsia="Calibri" w:hAnsi="Segoe UI Semibold" w:cs="Times New Roman"/>
          <w:sz w:val="24"/>
        </w:rPr>
        <w:t xml:space="preserve"> </w:t>
      </w:r>
      <w:hyperlink r:id="rId11" w:history="1">
        <w:r w:rsidRPr="000E0F6C">
          <w:rPr>
            <w:rFonts w:ascii="Segoe UI Semibold" w:eastAsia="Calibri" w:hAnsi="Segoe UI Semibold" w:cs="Times New Roman"/>
            <w:sz w:val="24"/>
          </w:rPr>
          <w:t>http://www.sozialpolitik.com/sites/default/files/Arbeitsblatt-Modelle-Krankenversicherung.pdf</w:t>
        </w:r>
      </w:hyperlink>
    </w:p>
    <w:p w:rsidR="000E0F6C" w:rsidRPr="000E0F6C" w:rsidRDefault="000E0F6C" w:rsidP="000E0F6C">
      <w:pPr>
        <w:numPr>
          <w:ilvl w:val="0"/>
          <w:numId w:val="1"/>
        </w:numPr>
        <w:spacing w:after="200" w:line="360" w:lineRule="auto"/>
        <w:contextualSpacing/>
        <w:rPr>
          <w:rFonts w:ascii="Segoe UI Semibold" w:eastAsia="Calibri" w:hAnsi="Segoe UI Semibold" w:cs="Times New Roman"/>
          <w:sz w:val="24"/>
        </w:rPr>
      </w:pPr>
      <w:r w:rsidRPr="000E0F6C">
        <w:rPr>
          <w:rFonts w:ascii="Segoe UI Semibold" w:eastAsia="Calibri" w:hAnsi="Segoe UI Semibold" w:cs="Times New Roman"/>
          <w:sz w:val="24"/>
        </w:rPr>
        <w:t>http://www.sozialpolitik.com/artikel/rentenversicherung-2</w:t>
      </w:r>
      <w:r w:rsidRPr="000E0F6C">
        <w:rPr>
          <w:rFonts w:ascii="Calibri" w:eastAsia="Calibri" w:hAnsi="Calibri" w:cs="Times New Roman"/>
        </w:rPr>
        <w:t xml:space="preserve"> </w:t>
      </w:r>
      <w:r w:rsidRPr="000E0F6C">
        <w:rPr>
          <w:rFonts w:ascii="Segoe UI Semibold" w:eastAsia="Calibri" w:hAnsi="Segoe UI Semibold" w:cs="Times New Roman"/>
          <w:sz w:val="24"/>
        </w:rPr>
        <w:t>http://www.unterrichtshilfe-finanzkompetenz.de/schueler/Schuelermagazin_Safety1st.pdf</w:t>
      </w:r>
    </w:p>
    <w:p w:rsidR="0043002F" w:rsidRDefault="0043002F">
      <w:bookmarkStart w:id="0" w:name="_GoBack"/>
      <w:bookmarkEnd w:id="0"/>
    </w:p>
    <w:sectPr w:rsidR="0043002F" w:rsidSect="00DB5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B8C"/>
    <w:multiLevelType w:val="hybridMultilevel"/>
    <w:tmpl w:val="EF541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6C"/>
    <w:rsid w:val="000E0F6C"/>
    <w:rsid w:val="004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1BFE-3473-437C-B0A2-2230282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alpolitik.com/artikel/hintergrund-krankenversicheru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utsche-sozialversicherung.d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ty1st.de/lexikon" TargetMode="External"/><Relationship Id="rId11" Type="http://schemas.openxmlformats.org/officeDocument/2006/relationships/hyperlink" Target="http://www.sozialpolitik.com/sites/default/files/Arbeitsblatt-Modelle-Krankenversicherung.pdf" TargetMode="External"/><Relationship Id="rId5" Type="http://schemas.openxmlformats.org/officeDocument/2006/relationships/hyperlink" Target="http://www.jugend-und-bildung.de/webcom/show_jubsl.php/_c-277/i.html" TargetMode="External"/><Relationship Id="rId10" Type="http://schemas.openxmlformats.org/officeDocument/2006/relationships/hyperlink" Target="http://www.wirtschaftundschule.de/lehrerservice/wirtschaftslexikon/k/private-krankenversicher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zialpolitik.com/artikel/rentenversicheru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</dc:creator>
  <cp:keywords/>
  <dc:description/>
  <cp:lastModifiedBy>Nicole C</cp:lastModifiedBy>
  <cp:revision>1</cp:revision>
  <dcterms:created xsi:type="dcterms:W3CDTF">2020-02-10T07:56:00Z</dcterms:created>
  <dcterms:modified xsi:type="dcterms:W3CDTF">2020-02-10T08:09:00Z</dcterms:modified>
</cp:coreProperties>
</file>